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7D17B" w14:textId="77777777" w:rsidR="008A2436" w:rsidRPr="008A2436" w:rsidRDefault="008A2436" w:rsidP="008A243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8A2436">
        <w:rPr>
          <w:rFonts w:ascii="Times New Roman" w:hAnsi="Times New Roman" w:cs="Times New Roman"/>
          <w:sz w:val="24"/>
          <w:szCs w:val="24"/>
        </w:rPr>
        <w:t>Pt presents with chronic diarrhea and history of [cholecystectomy, small bowel resection, or ileal Crohn's disease]. Most likely cause of chronic diarrhea is secondary to bile acid malabsorption.</w:t>
      </w:r>
      <w:r w:rsidRPr="008A2436">
        <w:rPr>
          <w:rFonts w:ascii="Times New Roman" w:hAnsi="Times New Roman" w:cs="Times New Roman"/>
          <w:sz w:val="24"/>
          <w:szCs w:val="24"/>
        </w:rPr>
        <w:br/>
        <w:t>-Plan to refer patient to GI for additional testing including 48hr stool testing and fat collection.</w:t>
      </w:r>
      <w:r w:rsidRPr="008A2436">
        <w:rPr>
          <w:rFonts w:ascii="Times New Roman" w:hAnsi="Times New Roman" w:cs="Times New Roman"/>
          <w:sz w:val="24"/>
          <w:szCs w:val="24"/>
        </w:rPr>
        <w:br/>
        <w:t>-Will consider empiric treatment with cholestyramine</w:t>
      </w:r>
      <w:r w:rsidRPr="008A2436">
        <w:rPr>
          <w:rFonts w:ascii="Times New Roman" w:hAnsi="Times New Roman" w:cs="Times New Roman"/>
          <w:sz w:val="24"/>
          <w:szCs w:val="24"/>
        </w:rPr>
        <w:br/>
        <w:t>-Pt is aware of drug-drug interactions, bad taste, and frequent dosing</w:t>
      </w:r>
    </w:p>
    <w:p w14:paraId="336C0DBA" w14:textId="77777777" w:rsidR="00EA756A" w:rsidRDefault="008A2436"/>
    <w:sectPr w:rsidR="00EA756A" w:rsidSect="00854365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36"/>
    <w:rsid w:val="004F11FB"/>
    <w:rsid w:val="008A2436"/>
    <w:rsid w:val="00BC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6902F"/>
  <w15:chartTrackingRefBased/>
  <w15:docId w15:val="{ADFFCEF0-C379-4D75-B7AA-22CB1E52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Kiesel</dc:creator>
  <cp:keywords/>
  <dc:description/>
  <cp:lastModifiedBy>Sean Kiesel</cp:lastModifiedBy>
  <cp:revision>1</cp:revision>
  <dcterms:created xsi:type="dcterms:W3CDTF">2023-05-12T21:12:00Z</dcterms:created>
  <dcterms:modified xsi:type="dcterms:W3CDTF">2023-05-12T21:12:00Z</dcterms:modified>
</cp:coreProperties>
</file>